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D7367">
        <w:rPr>
          <w:rFonts w:ascii="Verdana" w:hAnsi="Verdana"/>
          <w:sz w:val="18"/>
          <w:szCs w:val="18"/>
        </w:rPr>
        <w:t>„</w:t>
      </w:r>
      <w:r w:rsidR="00FD7367" w:rsidRPr="008801E2">
        <w:rPr>
          <w:rFonts w:ascii="Verdana" w:hAnsi="Verdana"/>
          <w:b/>
          <w:sz w:val="18"/>
          <w:szCs w:val="18"/>
        </w:rPr>
        <w:t>Oprava mostů v žst. Most n. n.</w:t>
      </w:r>
      <w:r w:rsidR="00FD7367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D736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D7367" w:rsidRPr="00FD736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D7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8A9B533-041D-4C98-80C9-2C2310257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8BFEE79-9661-4436-8081-8BBD76D23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2018-11-26T13:17:00Z</dcterms:created>
  <dcterms:modified xsi:type="dcterms:W3CDTF">2020-08-06T08:26:00Z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